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93" w:rsidRPr="005B3393" w:rsidRDefault="005B3393" w:rsidP="00A17887">
      <w:pPr>
        <w:spacing w:after="0" w:line="276" w:lineRule="auto"/>
        <w:ind w:left="5670"/>
        <w:rPr>
          <w:rFonts w:ascii="Times New Roman" w:eastAsia="Calibri" w:hAnsi="Times New Roman" w:cs="Times New Roman"/>
          <w:sz w:val="24"/>
          <w:szCs w:val="24"/>
        </w:rPr>
      </w:pPr>
      <w:r w:rsidRPr="005B3393">
        <w:rPr>
          <w:rFonts w:ascii="Times New Roman" w:eastAsia="Calibri" w:hAnsi="Times New Roman" w:cs="Times New Roman"/>
          <w:sz w:val="24"/>
          <w:szCs w:val="24"/>
        </w:rPr>
        <w:t>PATVIRTINTA</w:t>
      </w:r>
    </w:p>
    <w:p w:rsidR="005B3393" w:rsidRPr="005B3393" w:rsidRDefault="005B3393" w:rsidP="00A17887">
      <w:pPr>
        <w:spacing w:after="0" w:line="276" w:lineRule="auto"/>
        <w:ind w:left="5670"/>
        <w:rPr>
          <w:rFonts w:ascii="Times New Roman" w:eastAsia="Calibri" w:hAnsi="Times New Roman" w:cs="Times New Roman"/>
          <w:sz w:val="24"/>
          <w:szCs w:val="24"/>
        </w:rPr>
      </w:pPr>
      <w:r w:rsidRPr="005B3393">
        <w:rPr>
          <w:rFonts w:ascii="Times New Roman" w:eastAsia="Calibri" w:hAnsi="Times New Roman" w:cs="Times New Roman"/>
          <w:sz w:val="24"/>
          <w:szCs w:val="24"/>
        </w:rPr>
        <w:t>Šiaulių „Santarvės“ vidurinės mokyklos</w:t>
      </w:r>
    </w:p>
    <w:p w:rsidR="005B3393" w:rsidRPr="005B3393" w:rsidRDefault="005B3393" w:rsidP="00A17887">
      <w:pPr>
        <w:spacing w:after="0" w:line="276" w:lineRule="auto"/>
        <w:ind w:left="5670"/>
        <w:rPr>
          <w:rFonts w:ascii="Times New Roman" w:eastAsia="Calibri" w:hAnsi="Times New Roman" w:cs="Times New Roman"/>
          <w:sz w:val="24"/>
          <w:szCs w:val="24"/>
        </w:rPr>
      </w:pPr>
      <w:r w:rsidRPr="005B3393">
        <w:rPr>
          <w:rFonts w:ascii="Times New Roman" w:eastAsia="Calibri" w:hAnsi="Times New Roman" w:cs="Times New Roman"/>
          <w:sz w:val="24"/>
          <w:szCs w:val="24"/>
        </w:rPr>
        <w:t>direktoriaus  201</w:t>
      </w:r>
      <w:r w:rsidR="00B76B26">
        <w:rPr>
          <w:rFonts w:ascii="Times New Roman" w:eastAsia="Calibri" w:hAnsi="Times New Roman" w:cs="Times New Roman"/>
          <w:sz w:val="24"/>
          <w:szCs w:val="24"/>
        </w:rPr>
        <w:t>4</w:t>
      </w:r>
      <w:r w:rsidRPr="005B3393">
        <w:rPr>
          <w:rFonts w:ascii="Times New Roman" w:eastAsia="Calibri" w:hAnsi="Times New Roman" w:cs="Times New Roman"/>
          <w:sz w:val="24"/>
          <w:szCs w:val="24"/>
        </w:rPr>
        <w:t xml:space="preserve"> m. </w:t>
      </w:r>
      <w:r w:rsidR="00B76B26">
        <w:rPr>
          <w:rFonts w:ascii="Times New Roman" w:eastAsia="Calibri" w:hAnsi="Times New Roman" w:cs="Times New Roman"/>
          <w:sz w:val="24"/>
          <w:szCs w:val="24"/>
        </w:rPr>
        <w:t>gruodžio</w:t>
      </w:r>
      <w:r w:rsidRPr="005B3393">
        <w:rPr>
          <w:rFonts w:ascii="Times New Roman" w:eastAsia="Calibri" w:hAnsi="Times New Roman" w:cs="Times New Roman"/>
          <w:sz w:val="24"/>
          <w:szCs w:val="24"/>
        </w:rPr>
        <w:t xml:space="preserve">  ...... d. įsakymu Nr. V-.......(1.4)</w:t>
      </w:r>
    </w:p>
    <w:p w:rsidR="00A17887" w:rsidRDefault="00A17887" w:rsidP="00A17887">
      <w:pPr>
        <w:spacing w:after="0" w:line="276" w:lineRule="auto"/>
        <w:ind w:left="1323" w:right="1326"/>
        <w:jc w:val="center"/>
        <w:rPr>
          <w:rFonts w:ascii="Times New Roman" w:eastAsia="Times New Roman" w:hAnsi="Times New Roman" w:cs="Times New Roman"/>
          <w:b/>
          <w:spacing w:val="-1"/>
          <w:sz w:val="24"/>
          <w:szCs w:val="24"/>
          <w:lang w:val="en-US"/>
        </w:rPr>
      </w:pPr>
    </w:p>
    <w:p w:rsidR="004D0623" w:rsidRPr="005B3393" w:rsidRDefault="004D0623" w:rsidP="00A17887">
      <w:pPr>
        <w:spacing w:after="0" w:line="276" w:lineRule="auto"/>
        <w:ind w:left="1323" w:right="1326"/>
        <w:jc w:val="center"/>
        <w:rPr>
          <w:rFonts w:ascii="Times New Roman" w:eastAsia="Times New Roman" w:hAnsi="Times New Roman" w:cs="Times New Roman"/>
          <w:sz w:val="24"/>
          <w:szCs w:val="24"/>
          <w:lang w:val="en-US"/>
        </w:rPr>
      </w:pPr>
      <w:r w:rsidRPr="005B3393">
        <w:rPr>
          <w:rFonts w:ascii="Times New Roman" w:eastAsia="Times New Roman" w:hAnsi="Times New Roman" w:cs="Times New Roman"/>
          <w:b/>
          <w:spacing w:val="-1"/>
          <w:sz w:val="24"/>
          <w:szCs w:val="24"/>
          <w:lang w:val="en-US"/>
        </w:rPr>
        <w:t xml:space="preserve">ŠIAULIŲ “SANTARVĖS” </w:t>
      </w:r>
      <w:r w:rsidRPr="005B3393">
        <w:rPr>
          <w:rFonts w:ascii="Times New Roman" w:eastAsia="Times New Roman" w:hAnsi="Times New Roman" w:cs="Times New Roman"/>
          <w:b/>
          <w:spacing w:val="1"/>
          <w:sz w:val="24"/>
          <w:szCs w:val="24"/>
          <w:lang w:val="en-US"/>
        </w:rPr>
        <w:t>V</w:t>
      </w:r>
      <w:r w:rsidRPr="005B3393">
        <w:rPr>
          <w:rFonts w:ascii="Times New Roman" w:eastAsia="Times New Roman" w:hAnsi="Times New Roman" w:cs="Times New Roman"/>
          <w:b/>
          <w:spacing w:val="-1"/>
          <w:sz w:val="24"/>
          <w:szCs w:val="24"/>
          <w:lang w:val="en-US"/>
        </w:rPr>
        <w:t>IDURIN</w:t>
      </w:r>
      <w:r w:rsidRPr="005B3393">
        <w:rPr>
          <w:rFonts w:ascii="Times New Roman" w:eastAsia="Times New Roman" w:hAnsi="Times New Roman" w:cs="Times New Roman"/>
          <w:b/>
          <w:sz w:val="24"/>
          <w:szCs w:val="24"/>
          <w:lang w:val="en-US"/>
        </w:rPr>
        <w:t>ĖS</w:t>
      </w:r>
      <w:r w:rsidRPr="005B3393">
        <w:rPr>
          <w:rFonts w:ascii="Times New Roman" w:eastAsia="Times New Roman" w:hAnsi="Times New Roman" w:cs="Times New Roman"/>
          <w:b/>
          <w:spacing w:val="-1"/>
          <w:sz w:val="24"/>
          <w:szCs w:val="24"/>
          <w:lang w:val="en-US"/>
        </w:rPr>
        <w:t xml:space="preserve"> </w:t>
      </w:r>
      <w:r w:rsidRPr="005B3393">
        <w:rPr>
          <w:rFonts w:ascii="Times New Roman" w:eastAsia="Times New Roman" w:hAnsi="Times New Roman" w:cs="Times New Roman"/>
          <w:b/>
          <w:spacing w:val="1"/>
          <w:sz w:val="24"/>
          <w:szCs w:val="24"/>
          <w:lang w:val="en-US"/>
        </w:rPr>
        <w:t>M</w:t>
      </w:r>
      <w:r w:rsidRPr="005B3393">
        <w:rPr>
          <w:rFonts w:ascii="Times New Roman" w:eastAsia="Times New Roman" w:hAnsi="Times New Roman" w:cs="Times New Roman"/>
          <w:b/>
          <w:sz w:val="24"/>
          <w:szCs w:val="24"/>
          <w:lang w:val="en-US"/>
        </w:rPr>
        <w:t>OK</w:t>
      </w:r>
      <w:r w:rsidRPr="005B3393">
        <w:rPr>
          <w:rFonts w:ascii="Times New Roman" w:eastAsia="Times New Roman" w:hAnsi="Times New Roman" w:cs="Times New Roman"/>
          <w:b/>
          <w:spacing w:val="-1"/>
          <w:sz w:val="24"/>
          <w:szCs w:val="24"/>
          <w:lang w:val="en-US"/>
        </w:rPr>
        <w:t>Y</w:t>
      </w:r>
      <w:r w:rsidRPr="005B3393">
        <w:rPr>
          <w:rFonts w:ascii="Times New Roman" w:eastAsia="Times New Roman" w:hAnsi="Times New Roman" w:cs="Times New Roman"/>
          <w:b/>
          <w:sz w:val="24"/>
          <w:szCs w:val="24"/>
          <w:lang w:val="en-US"/>
        </w:rPr>
        <w:t>K</w:t>
      </w:r>
      <w:r w:rsidRPr="005B3393">
        <w:rPr>
          <w:rFonts w:ascii="Times New Roman" w:eastAsia="Times New Roman" w:hAnsi="Times New Roman" w:cs="Times New Roman"/>
          <w:b/>
          <w:spacing w:val="5"/>
          <w:sz w:val="24"/>
          <w:szCs w:val="24"/>
          <w:lang w:val="en-US"/>
        </w:rPr>
        <w:t>L</w:t>
      </w:r>
      <w:r w:rsidRPr="005B3393">
        <w:rPr>
          <w:rFonts w:ascii="Times New Roman" w:eastAsia="Times New Roman" w:hAnsi="Times New Roman" w:cs="Times New Roman"/>
          <w:b/>
          <w:spacing w:val="1"/>
          <w:sz w:val="24"/>
          <w:szCs w:val="24"/>
          <w:lang w:val="en-US"/>
        </w:rPr>
        <w:t>OS</w:t>
      </w:r>
    </w:p>
    <w:p w:rsidR="004D0623" w:rsidRPr="005B3393" w:rsidRDefault="00B76B26" w:rsidP="00A17887">
      <w:pPr>
        <w:spacing w:after="0" w:line="276" w:lineRule="auto"/>
        <w:ind w:left="1458" w:right="1471"/>
        <w:jc w:val="center"/>
        <w:rPr>
          <w:rFonts w:ascii="Times New Roman" w:eastAsia="Times New Roman" w:hAnsi="Times New Roman" w:cs="Times New Roman"/>
          <w:sz w:val="24"/>
          <w:szCs w:val="24"/>
          <w:lang w:val="en-US"/>
        </w:rPr>
      </w:pPr>
      <w:r>
        <w:rPr>
          <w:rFonts w:ascii="Times New Roman" w:eastAsia="Times New Roman" w:hAnsi="Times New Roman" w:cs="Times New Roman"/>
          <w:b/>
          <w:spacing w:val="-2"/>
          <w:sz w:val="24"/>
          <w:szCs w:val="24"/>
          <w:lang w:val="en-US"/>
        </w:rPr>
        <w:t>UGDYMO KARJERAI</w:t>
      </w:r>
      <w:r w:rsidR="004D0623" w:rsidRPr="005B3393">
        <w:rPr>
          <w:rFonts w:ascii="Times New Roman" w:eastAsia="Times New Roman" w:hAnsi="Times New Roman" w:cs="Times New Roman"/>
          <w:b/>
          <w:spacing w:val="-2"/>
          <w:sz w:val="24"/>
          <w:szCs w:val="24"/>
          <w:lang w:val="en-US"/>
        </w:rPr>
        <w:t xml:space="preserve"> </w:t>
      </w:r>
      <w:r w:rsidR="004D0623" w:rsidRPr="005B3393">
        <w:rPr>
          <w:rFonts w:ascii="Times New Roman" w:eastAsia="Times New Roman" w:hAnsi="Times New Roman" w:cs="Times New Roman"/>
          <w:b/>
          <w:spacing w:val="1"/>
          <w:sz w:val="24"/>
          <w:szCs w:val="24"/>
          <w:lang w:val="en-US"/>
        </w:rPr>
        <w:t>V</w:t>
      </w:r>
      <w:r w:rsidR="004D0623" w:rsidRPr="005B3393">
        <w:rPr>
          <w:rFonts w:ascii="Times New Roman" w:eastAsia="Times New Roman" w:hAnsi="Times New Roman" w:cs="Times New Roman"/>
          <w:b/>
          <w:spacing w:val="-1"/>
          <w:sz w:val="24"/>
          <w:szCs w:val="24"/>
          <w:lang w:val="en-US"/>
        </w:rPr>
        <w:t>Y</w:t>
      </w:r>
      <w:r w:rsidR="004D0623" w:rsidRPr="005B3393">
        <w:rPr>
          <w:rFonts w:ascii="Times New Roman" w:eastAsia="Times New Roman" w:hAnsi="Times New Roman" w:cs="Times New Roman"/>
          <w:b/>
          <w:sz w:val="24"/>
          <w:szCs w:val="24"/>
          <w:lang w:val="en-US"/>
        </w:rPr>
        <w:t>K</w:t>
      </w:r>
      <w:r w:rsidR="004D0623" w:rsidRPr="005B3393">
        <w:rPr>
          <w:rFonts w:ascii="Times New Roman" w:eastAsia="Times New Roman" w:hAnsi="Times New Roman" w:cs="Times New Roman"/>
          <w:b/>
          <w:spacing w:val="-1"/>
          <w:sz w:val="24"/>
          <w:szCs w:val="24"/>
          <w:lang w:val="en-US"/>
        </w:rPr>
        <w:t>DY</w:t>
      </w:r>
      <w:r w:rsidR="004D0623" w:rsidRPr="005B3393">
        <w:rPr>
          <w:rFonts w:ascii="Times New Roman" w:eastAsia="Times New Roman" w:hAnsi="Times New Roman" w:cs="Times New Roman"/>
          <w:b/>
          <w:spacing w:val="-2"/>
          <w:sz w:val="24"/>
          <w:szCs w:val="24"/>
          <w:lang w:val="en-US"/>
        </w:rPr>
        <w:t>M</w:t>
      </w:r>
      <w:r w:rsidR="004D0623" w:rsidRPr="005B3393">
        <w:rPr>
          <w:rFonts w:ascii="Times New Roman" w:eastAsia="Times New Roman" w:hAnsi="Times New Roman" w:cs="Times New Roman"/>
          <w:b/>
          <w:sz w:val="24"/>
          <w:szCs w:val="24"/>
          <w:lang w:val="en-US"/>
        </w:rPr>
        <w:t xml:space="preserve">O </w:t>
      </w:r>
      <w:r w:rsidR="004D0623" w:rsidRPr="005B3393">
        <w:rPr>
          <w:rFonts w:ascii="Times New Roman" w:eastAsia="Times New Roman" w:hAnsi="Times New Roman" w:cs="Times New Roman"/>
          <w:b/>
          <w:spacing w:val="-3"/>
          <w:sz w:val="24"/>
          <w:szCs w:val="24"/>
          <w:lang w:val="en-US"/>
        </w:rPr>
        <w:t>T</w:t>
      </w:r>
      <w:r w:rsidR="004D0623" w:rsidRPr="005B3393">
        <w:rPr>
          <w:rFonts w:ascii="Times New Roman" w:eastAsia="Times New Roman" w:hAnsi="Times New Roman" w:cs="Times New Roman"/>
          <w:b/>
          <w:spacing w:val="1"/>
          <w:sz w:val="24"/>
          <w:szCs w:val="24"/>
          <w:lang w:val="en-US"/>
        </w:rPr>
        <w:t>V</w:t>
      </w:r>
      <w:r w:rsidR="004D0623" w:rsidRPr="005B3393">
        <w:rPr>
          <w:rFonts w:ascii="Times New Roman" w:eastAsia="Times New Roman" w:hAnsi="Times New Roman" w:cs="Times New Roman"/>
          <w:b/>
          <w:spacing w:val="-1"/>
          <w:sz w:val="24"/>
          <w:szCs w:val="24"/>
          <w:lang w:val="en-US"/>
        </w:rPr>
        <w:t>AR</w:t>
      </w:r>
      <w:r w:rsidR="004D0623" w:rsidRPr="005B3393">
        <w:rPr>
          <w:rFonts w:ascii="Times New Roman" w:eastAsia="Times New Roman" w:hAnsi="Times New Roman" w:cs="Times New Roman"/>
          <w:b/>
          <w:sz w:val="24"/>
          <w:szCs w:val="24"/>
          <w:lang w:val="en-US"/>
        </w:rPr>
        <w:t>KOS</w:t>
      </w:r>
      <w:r w:rsidR="004D0623" w:rsidRPr="005B3393">
        <w:rPr>
          <w:rFonts w:ascii="Times New Roman" w:eastAsia="Times New Roman" w:hAnsi="Times New Roman" w:cs="Times New Roman"/>
          <w:b/>
          <w:spacing w:val="-1"/>
          <w:sz w:val="24"/>
          <w:szCs w:val="24"/>
          <w:lang w:val="en-US"/>
        </w:rPr>
        <w:t xml:space="preserve"> A</w:t>
      </w:r>
      <w:r w:rsidR="004D0623" w:rsidRPr="005B3393">
        <w:rPr>
          <w:rFonts w:ascii="Times New Roman" w:eastAsia="Times New Roman" w:hAnsi="Times New Roman" w:cs="Times New Roman"/>
          <w:b/>
          <w:spacing w:val="1"/>
          <w:sz w:val="24"/>
          <w:szCs w:val="24"/>
          <w:lang w:val="en-US"/>
        </w:rPr>
        <w:t>P</w:t>
      </w:r>
      <w:r w:rsidR="004D0623" w:rsidRPr="005B3393">
        <w:rPr>
          <w:rFonts w:ascii="Times New Roman" w:eastAsia="Times New Roman" w:hAnsi="Times New Roman" w:cs="Times New Roman"/>
          <w:b/>
          <w:spacing w:val="-1"/>
          <w:sz w:val="24"/>
          <w:szCs w:val="24"/>
          <w:lang w:val="en-US"/>
        </w:rPr>
        <w:t>RAŠA</w:t>
      </w:r>
      <w:r w:rsidR="004D0623" w:rsidRPr="005B3393">
        <w:rPr>
          <w:rFonts w:ascii="Times New Roman" w:eastAsia="Times New Roman" w:hAnsi="Times New Roman" w:cs="Times New Roman"/>
          <w:b/>
          <w:sz w:val="24"/>
          <w:szCs w:val="24"/>
          <w:lang w:val="en-US"/>
        </w:rPr>
        <w:t>S</w:t>
      </w:r>
    </w:p>
    <w:p w:rsidR="00A17887" w:rsidRDefault="00A17887" w:rsidP="00A17887">
      <w:pPr>
        <w:pStyle w:val="ListParagraph"/>
        <w:keepNext/>
        <w:keepLines/>
        <w:spacing w:after="115" w:line="240" w:lineRule="auto"/>
        <w:ind w:left="0" w:right="345"/>
        <w:jc w:val="center"/>
        <w:outlineLvl w:val="0"/>
        <w:rPr>
          <w:rFonts w:ascii="Times New Roman" w:eastAsia="Times New Roman" w:hAnsi="Times New Roman" w:cs="Times New Roman"/>
          <w:b/>
          <w:color w:val="000000"/>
          <w:sz w:val="24"/>
          <w:szCs w:val="24"/>
          <w:lang w:eastAsia="lt-LT"/>
        </w:rPr>
      </w:pPr>
    </w:p>
    <w:p w:rsidR="004D0623" w:rsidRPr="005B3393" w:rsidRDefault="005B3393" w:rsidP="00A17887">
      <w:pPr>
        <w:pStyle w:val="ListParagraph"/>
        <w:keepNext/>
        <w:keepLines/>
        <w:spacing w:after="115" w:line="240" w:lineRule="auto"/>
        <w:ind w:left="0" w:right="345"/>
        <w:jc w:val="center"/>
        <w:outlineLvl w:val="0"/>
        <w:rPr>
          <w:rFonts w:ascii="Times New Roman" w:eastAsia="Times New Roman" w:hAnsi="Times New Roman" w:cs="Times New Roman"/>
          <w:b/>
          <w:color w:val="000000"/>
          <w:sz w:val="24"/>
          <w:szCs w:val="24"/>
          <w:lang w:eastAsia="lt-LT"/>
        </w:rPr>
      </w:pPr>
      <w:r w:rsidRPr="005B3393">
        <w:rPr>
          <w:rFonts w:ascii="Times New Roman" w:eastAsia="Times New Roman" w:hAnsi="Times New Roman" w:cs="Times New Roman"/>
          <w:b/>
          <w:color w:val="000000"/>
          <w:sz w:val="24"/>
          <w:szCs w:val="24"/>
          <w:lang w:eastAsia="lt-LT"/>
        </w:rPr>
        <w:t xml:space="preserve">I. </w:t>
      </w:r>
      <w:r w:rsidR="004D0623" w:rsidRPr="005B3393">
        <w:rPr>
          <w:rFonts w:ascii="Times New Roman" w:eastAsia="Times New Roman" w:hAnsi="Times New Roman" w:cs="Times New Roman"/>
          <w:b/>
          <w:color w:val="000000"/>
          <w:sz w:val="24"/>
          <w:szCs w:val="24"/>
          <w:lang w:eastAsia="lt-LT"/>
        </w:rPr>
        <w:t>BENDROSIOS NUOSTATOS</w:t>
      </w:r>
    </w:p>
    <w:p w:rsidR="004D0623" w:rsidRPr="005B3393" w:rsidRDefault="004D0623" w:rsidP="00A17887">
      <w:pPr>
        <w:spacing w:after="116" w:line="240" w:lineRule="auto"/>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  </w:t>
      </w:r>
    </w:p>
    <w:p w:rsidR="005B3393" w:rsidRDefault="004D0623" w:rsidP="00A17887">
      <w:pPr>
        <w:numPr>
          <w:ilvl w:val="0"/>
          <w:numId w:val="1"/>
        </w:numPr>
        <w:tabs>
          <w:tab w:val="left" w:pos="851"/>
        </w:tabs>
        <w:spacing w:after="3" w:line="276" w:lineRule="auto"/>
        <w:ind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Ugdymo karjerai tvarkos aprašas parengtas vadovaujantis Lietuvos Respublikos švietimo ir mokslo ministro ir Lietuvos Respublikos socialinės apsaugos ir darbo ministro 2012 m. liepos 4 d. įsakymu Nr. V-1090/A1-314 „Dėl profesinio orientavimo vykdymo tvarkos aprašo patvirtinimo“</w:t>
      </w:r>
      <w:r w:rsidR="00DC1850" w:rsidRPr="005B3393">
        <w:rPr>
          <w:rFonts w:ascii="Times New Roman" w:eastAsia="Times New Roman" w:hAnsi="Times New Roman" w:cs="Times New Roman"/>
          <w:color w:val="000000"/>
          <w:sz w:val="24"/>
          <w:szCs w:val="24"/>
          <w:lang w:eastAsia="lt-LT"/>
        </w:rPr>
        <w:t xml:space="preserve"> ir Lietuvos Respublikos švietimo ir mokslo ministro 2014 m. sausio 15</w:t>
      </w:r>
      <w:r w:rsidR="00D56D6D" w:rsidRPr="005B3393">
        <w:rPr>
          <w:rFonts w:ascii="Times New Roman" w:eastAsia="Times New Roman" w:hAnsi="Times New Roman" w:cs="Times New Roman"/>
          <w:color w:val="000000"/>
          <w:sz w:val="24"/>
          <w:szCs w:val="24"/>
          <w:lang w:eastAsia="lt-LT"/>
        </w:rPr>
        <w:t xml:space="preserve"> </w:t>
      </w:r>
      <w:r w:rsidR="00DC1850" w:rsidRPr="005B3393">
        <w:rPr>
          <w:rFonts w:ascii="Times New Roman" w:eastAsia="Times New Roman" w:hAnsi="Times New Roman" w:cs="Times New Roman"/>
          <w:color w:val="000000"/>
          <w:sz w:val="24"/>
          <w:szCs w:val="24"/>
          <w:lang w:eastAsia="lt-LT"/>
        </w:rPr>
        <w:t>d. įsakymu Nr. V-72 „Dėl ugdymo karjerai programos patvirtinimo“.</w:t>
      </w:r>
      <w:r w:rsidRPr="005B3393">
        <w:rPr>
          <w:rFonts w:ascii="Times New Roman" w:eastAsia="Times New Roman" w:hAnsi="Times New Roman" w:cs="Times New Roman"/>
          <w:color w:val="000000"/>
          <w:sz w:val="24"/>
          <w:szCs w:val="24"/>
          <w:lang w:eastAsia="lt-LT"/>
        </w:rPr>
        <w:t xml:space="preserve">  </w:t>
      </w:r>
    </w:p>
    <w:p w:rsidR="005B3393" w:rsidRDefault="004D0623" w:rsidP="00A17887">
      <w:pPr>
        <w:numPr>
          <w:ilvl w:val="0"/>
          <w:numId w:val="1"/>
        </w:numPr>
        <w:tabs>
          <w:tab w:val="left" w:pos="851"/>
        </w:tabs>
        <w:spacing w:after="3" w:line="276" w:lineRule="auto"/>
        <w:ind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Ugdymo karjerai tvarkos aprašas nustato ugdymo karjerai paslaugų teikimo tvarką </w:t>
      </w:r>
      <w:r w:rsidR="00DC1850" w:rsidRPr="005B3393">
        <w:rPr>
          <w:rFonts w:ascii="Times New Roman" w:eastAsia="Times New Roman" w:hAnsi="Times New Roman" w:cs="Times New Roman"/>
          <w:color w:val="000000"/>
          <w:sz w:val="24"/>
          <w:szCs w:val="24"/>
          <w:lang w:eastAsia="lt-LT"/>
        </w:rPr>
        <w:t>Šiaulių „Santarvės“ vidurinėje mokykloje</w:t>
      </w:r>
      <w:r w:rsidRPr="005B3393">
        <w:rPr>
          <w:rFonts w:ascii="Times New Roman" w:eastAsia="Times New Roman" w:hAnsi="Times New Roman" w:cs="Times New Roman"/>
          <w:color w:val="000000"/>
          <w:sz w:val="24"/>
          <w:szCs w:val="24"/>
          <w:lang w:eastAsia="lt-LT"/>
        </w:rPr>
        <w:t xml:space="preserve">, atsakingus asmenis ir jų funkcijas, veiklos koordinavimą. </w:t>
      </w:r>
    </w:p>
    <w:p w:rsidR="005B3393" w:rsidRDefault="004D0623" w:rsidP="00A17887">
      <w:pPr>
        <w:numPr>
          <w:ilvl w:val="0"/>
          <w:numId w:val="1"/>
        </w:numPr>
        <w:tabs>
          <w:tab w:val="left" w:pos="851"/>
        </w:tabs>
        <w:spacing w:after="3" w:line="276" w:lineRule="auto"/>
        <w:ind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Ugdymo karjerai tikslas – veiksmingai ugdyti ir sudaryti sąlygas mokiniams ugdytis karjeros kompetencijas, palaikyti mokinius, jiems pažįstant, kuriant ir realizuojant save, padėti mokiniams pasirinkti savo kelią švietimo bei mokymosi srityse ir aktyviai kurti savo profesinę karjerą.   </w:t>
      </w:r>
    </w:p>
    <w:p w:rsidR="004D0623" w:rsidRPr="005B3393" w:rsidRDefault="004D0623" w:rsidP="00A17887">
      <w:pPr>
        <w:numPr>
          <w:ilvl w:val="0"/>
          <w:numId w:val="1"/>
        </w:numPr>
        <w:tabs>
          <w:tab w:val="left" w:pos="851"/>
        </w:tabs>
        <w:spacing w:after="3" w:line="276" w:lineRule="auto"/>
        <w:ind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Ugdymo karjerai uždaviniai:   </w:t>
      </w:r>
    </w:p>
    <w:p w:rsidR="005B3393" w:rsidRDefault="004D0623" w:rsidP="00A17887">
      <w:pPr>
        <w:numPr>
          <w:ilvl w:val="1"/>
          <w:numId w:val="1"/>
        </w:numPr>
        <w:tabs>
          <w:tab w:val="left" w:pos="851"/>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sudaryti mokiniams galimybes pažinti, įvertinti ir aptarti individualias savybes, galinčias turėti įtakos karjerai; </w:t>
      </w:r>
    </w:p>
    <w:p w:rsidR="005B3393" w:rsidRDefault="004D0623" w:rsidP="00A17887">
      <w:pPr>
        <w:numPr>
          <w:ilvl w:val="1"/>
          <w:numId w:val="1"/>
        </w:numPr>
        <w:tabs>
          <w:tab w:val="left" w:pos="851"/>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teikti informaciją apie mokymosi ir darbo galimybes (pasitelkiant informacines sistemas ir kitas priemones – pažintinius vizitus, renginius, ekskursijas, susitikimus su švietimo įstaigų atstovais, darbdaviais ir kitais asmenimis); </w:t>
      </w:r>
    </w:p>
    <w:p w:rsidR="005B3393" w:rsidRDefault="004D0623" w:rsidP="00A17887">
      <w:pPr>
        <w:numPr>
          <w:ilvl w:val="1"/>
          <w:numId w:val="1"/>
        </w:numPr>
        <w:tabs>
          <w:tab w:val="left" w:pos="851"/>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teikti informaciją apie švietimo sistemą,</w:t>
      </w:r>
      <w:r w:rsidRPr="005B3393">
        <w:rPr>
          <w:rFonts w:ascii="Times New Roman" w:eastAsia="Times New Roman" w:hAnsi="Times New Roman" w:cs="Times New Roman"/>
          <w:color w:val="FF0000"/>
          <w:sz w:val="24"/>
          <w:szCs w:val="24"/>
          <w:lang w:eastAsia="lt-LT"/>
        </w:rPr>
        <w:t xml:space="preserve"> </w:t>
      </w:r>
      <w:r w:rsidRPr="005B3393">
        <w:rPr>
          <w:rFonts w:ascii="Times New Roman" w:eastAsia="Times New Roman" w:hAnsi="Times New Roman" w:cs="Times New Roman"/>
          <w:color w:val="000000"/>
          <w:sz w:val="24"/>
          <w:szCs w:val="24"/>
          <w:lang w:eastAsia="lt-LT"/>
        </w:rPr>
        <w:t xml:space="preserve">aukštosiose mokyklose bei profesinio rengimo centruose vykdomas studijų ar mokymo programas, mokymo formas, trukmę, priėmimo taisykles, mokymosi sąlygas; </w:t>
      </w:r>
    </w:p>
    <w:p w:rsidR="005B3393" w:rsidRDefault="004D0623" w:rsidP="00A17887">
      <w:pPr>
        <w:numPr>
          <w:ilvl w:val="1"/>
          <w:numId w:val="1"/>
        </w:numPr>
        <w:tabs>
          <w:tab w:val="left" w:pos="851"/>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informuoti ir patarti dėl mokymosi dalykų pasirinkimo, specialybių, kvalifikacijų bei profesijų sąsajų; </w:t>
      </w:r>
    </w:p>
    <w:p w:rsidR="005B3393" w:rsidRDefault="004D0623" w:rsidP="00A17887">
      <w:pPr>
        <w:numPr>
          <w:ilvl w:val="1"/>
          <w:numId w:val="1"/>
        </w:numPr>
        <w:tabs>
          <w:tab w:val="left" w:pos="851"/>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skatinti mokinius kelti gyvenimo ir karjeros tikslus, ugdyti gebėjimą planuoti ir realizuoti išsikeltus gyvenimo ir karjeros tikslus, priimti savo karjeros sprendimus;</w:t>
      </w:r>
    </w:p>
    <w:p w:rsidR="005B3393" w:rsidRDefault="00DC1850" w:rsidP="00A17887">
      <w:pPr>
        <w:numPr>
          <w:ilvl w:val="1"/>
          <w:numId w:val="1"/>
        </w:numPr>
        <w:tabs>
          <w:tab w:val="left" w:pos="851"/>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organizuoti profesinį </w:t>
      </w:r>
      <w:proofErr w:type="spellStart"/>
      <w:r w:rsidRPr="005B3393">
        <w:rPr>
          <w:rFonts w:ascii="Times New Roman" w:eastAsia="Times New Roman" w:hAnsi="Times New Roman" w:cs="Times New Roman"/>
          <w:color w:val="000000"/>
          <w:sz w:val="24"/>
          <w:szCs w:val="24"/>
          <w:lang w:eastAsia="lt-LT"/>
        </w:rPr>
        <w:t>veiklinimą</w:t>
      </w:r>
      <w:proofErr w:type="spellEnd"/>
      <w:r w:rsidRPr="005B3393">
        <w:rPr>
          <w:rFonts w:ascii="Times New Roman" w:eastAsia="Times New Roman" w:hAnsi="Times New Roman" w:cs="Times New Roman"/>
          <w:color w:val="000000"/>
          <w:sz w:val="24"/>
          <w:szCs w:val="24"/>
          <w:lang w:eastAsia="lt-LT"/>
        </w:rPr>
        <w:t xml:space="preserve"> – veiklas, kuriose mokiniams padedama aktyviai pažinti įvairias užimtumo sritis, profesijų ypatumus ir karjeros galimybes, kaupti darbo patirtį, ugdytis profesinę motyvaciją, bei planuoti būsimą karjerą;  </w:t>
      </w:r>
    </w:p>
    <w:p w:rsidR="005B3393" w:rsidRDefault="00DC1850" w:rsidP="00A17887">
      <w:pPr>
        <w:numPr>
          <w:ilvl w:val="1"/>
          <w:numId w:val="1"/>
        </w:numPr>
        <w:tabs>
          <w:tab w:val="left" w:pos="851"/>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vykdyti mokinių profesinį konsultavimą (individualų ir grupinį); </w:t>
      </w:r>
    </w:p>
    <w:p w:rsidR="005B3393" w:rsidRDefault="00DC1850" w:rsidP="00A17887">
      <w:pPr>
        <w:numPr>
          <w:ilvl w:val="1"/>
          <w:numId w:val="1"/>
        </w:numPr>
        <w:tabs>
          <w:tab w:val="left" w:pos="851"/>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padėti rasti ir efektyviai naudoti karjeros informaciją; </w:t>
      </w:r>
    </w:p>
    <w:p w:rsidR="005B3393" w:rsidRDefault="00DC1850" w:rsidP="00A17887">
      <w:pPr>
        <w:numPr>
          <w:ilvl w:val="1"/>
          <w:numId w:val="1"/>
        </w:numPr>
        <w:tabs>
          <w:tab w:val="left" w:pos="851"/>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supažindinti su profesinio informavimo šaltiniais, patarti, kur rasti profesinio informavimo, konsultavimo institucijas; </w:t>
      </w:r>
    </w:p>
    <w:p w:rsidR="00DC1850" w:rsidRPr="005B3393" w:rsidRDefault="00DC1850" w:rsidP="00A17887">
      <w:pPr>
        <w:numPr>
          <w:ilvl w:val="1"/>
          <w:numId w:val="1"/>
        </w:numPr>
        <w:tabs>
          <w:tab w:val="left" w:pos="993"/>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ugdyti ir tobulinti karjerai svarbiausias bendrąsias kompetencijas.  </w:t>
      </w:r>
    </w:p>
    <w:p w:rsidR="00DC1850" w:rsidRPr="005B3393" w:rsidRDefault="00DC1850" w:rsidP="00A17887">
      <w:pPr>
        <w:spacing w:after="112" w:line="276" w:lineRule="auto"/>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 </w:t>
      </w:r>
    </w:p>
    <w:p w:rsidR="00A17887" w:rsidRDefault="005B3393" w:rsidP="00A17887">
      <w:pPr>
        <w:keepNext/>
        <w:keepLines/>
        <w:spacing w:after="115" w:line="240" w:lineRule="auto"/>
        <w:ind w:left="652" w:right="345" w:hanging="307"/>
        <w:jc w:val="center"/>
        <w:outlineLvl w:val="0"/>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lastRenderedPageBreak/>
        <w:t xml:space="preserve">II. </w:t>
      </w:r>
      <w:r w:rsidR="00DC1850" w:rsidRPr="005B3393">
        <w:rPr>
          <w:rFonts w:ascii="Times New Roman" w:eastAsia="Times New Roman" w:hAnsi="Times New Roman" w:cs="Times New Roman"/>
          <w:b/>
          <w:color w:val="000000"/>
          <w:sz w:val="24"/>
          <w:szCs w:val="24"/>
          <w:lang w:eastAsia="lt-LT"/>
        </w:rPr>
        <w:t>ATSAKINGI ASMENYS IR JŲ FUNKCIJOS</w:t>
      </w:r>
    </w:p>
    <w:p w:rsidR="00DC1850" w:rsidRPr="005B3393" w:rsidRDefault="00DC1850" w:rsidP="00A17887">
      <w:pPr>
        <w:keepNext/>
        <w:keepLines/>
        <w:spacing w:after="115" w:line="240" w:lineRule="auto"/>
        <w:ind w:left="652" w:right="345" w:hanging="307"/>
        <w:jc w:val="center"/>
        <w:outlineLvl w:val="0"/>
        <w:rPr>
          <w:rFonts w:ascii="Times New Roman" w:eastAsia="Times New Roman" w:hAnsi="Times New Roman" w:cs="Times New Roman"/>
          <w:b/>
          <w:color w:val="000000"/>
          <w:sz w:val="24"/>
          <w:szCs w:val="24"/>
          <w:lang w:eastAsia="lt-LT"/>
        </w:rPr>
      </w:pPr>
      <w:r w:rsidRPr="005B3393">
        <w:rPr>
          <w:rFonts w:ascii="Times New Roman" w:eastAsia="Times New Roman" w:hAnsi="Times New Roman" w:cs="Times New Roman"/>
          <w:b/>
          <w:color w:val="000000"/>
          <w:sz w:val="24"/>
          <w:szCs w:val="24"/>
          <w:lang w:eastAsia="lt-LT"/>
        </w:rPr>
        <w:t xml:space="preserve"> </w:t>
      </w:r>
    </w:p>
    <w:p w:rsidR="005B3393" w:rsidRDefault="00DC1850" w:rsidP="00A17887">
      <w:pPr>
        <w:numPr>
          <w:ilvl w:val="0"/>
          <w:numId w:val="3"/>
        </w:numPr>
        <w:tabs>
          <w:tab w:val="left" w:pos="709"/>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Kartą per metus mokykloje sudaroma ugdymo karjerai organizavimo darbo grupė (toliau – darbo grupė), kuriai vadovauja </w:t>
      </w:r>
      <w:r w:rsidR="00D56D6D" w:rsidRPr="005B3393">
        <w:rPr>
          <w:rFonts w:ascii="Times New Roman" w:eastAsia="Times New Roman" w:hAnsi="Times New Roman" w:cs="Times New Roman"/>
          <w:color w:val="000000"/>
          <w:sz w:val="24"/>
          <w:szCs w:val="24"/>
          <w:lang w:eastAsia="lt-LT"/>
        </w:rPr>
        <w:t xml:space="preserve">ugdymo karjerai </w:t>
      </w:r>
      <w:r w:rsidRPr="005B3393">
        <w:rPr>
          <w:rFonts w:ascii="Times New Roman" w:eastAsia="Times New Roman" w:hAnsi="Times New Roman" w:cs="Times New Roman"/>
          <w:color w:val="000000"/>
          <w:sz w:val="24"/>
          <w:szCs w:val="24"/>
          <w:lang w:eastAsia="lt-LT"/>
        </w:rPr>
        <w:t xml:space="preserve">koordinatorė.  </w:t>
      </w:r>
    </w:p>
    <w:p w:rsidR="005B3393" w:rsidRDefault="00DC1850" w:rsidP="00A17887">
      <w:pPr>
        <w:numPr>
          <w:ilvl w:val="0"/>
          <w:numId w:val="3"/>
        </w:numPr>
        <w:tabs>
          <w:tab w:val="left" w:pos="709"/>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Darbo grupės sudėtį tvirtina mokyklos direktorius.  </w:t>
      </w:r>
    </w:p>
    <w:p w:rsidR="00DC1850" w:rsidRPr="005B3393" w:rsidRDefault="00DC1850" w:rsidP="00A17887">
      <w:pPr>
        <w:numPr>
          <w:ilvl w:val="0"/>
          <w:numId w:val="3"/>
        </w:numPr>
        <w:tabs>
          <w:tab w:val="left" w:pos="709"/>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Darbo grupė:  </w:t>
      </w:r>
    </w:p>
    <w:p w:rsidR="005B3393" w:rsidRDefault="00DC1850" w:rsidP="00A17887">
      <w:pPr>
        <w:numPr>
          <w:ilvl w:val="1"/>
          <w:numId w:val="3"/>
        </w:numPr>
        <w:tabs>
          <w:tab w:val="left" w:pos="851"/>
        </w:tabs>
        <w:spacing w:after="122"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planuoja mokyklos ugdymo karjerai veiklą;  </w:t>
      </w:r>
    </w:p>
    <w:p w:rsidR="005B3393" w:rsidRDefault="00DC1850" w:rsidP="00A17887">
      <w:pPr>
        <w:numPr>
          <w:ilvl w:val="1"/>
          <w:numId w:val="3"/>
        </w:numPr>
        <w:tabs>
          <w:tab w:val="left" w:pos="851"/>
        </w:tabs>
        <w:spacing w:after="122"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pagal Švietimo ir mokslo ministro patvirtintą karjeros ugdymo programą rengia karjeros ugdymo veiklos planą; </w:t>
      </w:r>
    </w:p>
    <w:p w:rsidR="005B3393" w:rsidRDefault="00DC1850" w:rsidP="00A17887">
      <w:pPr>
        <w:numPr>
          <w:ilvl w:val="1"/>
          <w:numId w:val="3"/>
        </w:numPr>
        <w:tabs>
          <w:tab w:val="left" w:pos="851"/>
        </w:tabs>
        <w:spacing w:after="122"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teikia rekomendacijas mokytojams dalykininkams ir klasių vadovams kaip ugdymo karjerai programos turinį integruoti į ugdymo turinį;  </w:t>
      </w:r>
    </w:p>
    <w:p w:rsidR="005B3393" w:rsidRDefault="00DC1850" w:rsidP="00A17887">
      <w:pPr>
        <w:numPr>
          <w:ilvl w:val="1"/>
          <w:numId w:val="3"/>
        </w:numPr>
        <w:tabs>
          <w:tab w:val="left" w:pos="851"/>
        </w:tabs>
        <w:spacing w:after="122"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bendradarbiauja su ugdymą karjerai teikiančiomis įstaigomis mieste;  </w:t>
      </w:r>
    </w:p>
    <w:p w:rsidR="00DC1850" w:rsidRPr="005B3393" w:rsidRDefault="00DC1850" w:rsidP="00A17887">
      <w:pPr>
        <w:numPr>
          <w:ilvl w:val="1"/>
          <w:numId w:val="3"/>
        </w:numPr>
        <w:tabs>
          <w:tab w:val="left" w:pos="851"/>
        </w:tabs>
        <w:spacing w:after="122"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organizuoja įvairius renginius mokytojams ir mokiniams karjeros ugdymo ir profesijos pasirinkimo klausimais.  </w:t>
      </w:r>
    </w:p>
    <w:p w:rsidR="00DC1850" w:rsidRPr="005B3393" w:rsidRDefault="005B3393" w:rsidP="00A17887">
      <w:pPr>
        <w:numPr>
          <w:ilvl w:val="0"/>
          <w:numId w:val="3"/>
        </w:numPr>
        <w:tabs>
          <w:tab w:val="left" w:pos="709"/>
        </w:tabs>
        <w:spacing w:after="112" w:line="276" w:lineRule="auto"/>
        <w:ind w:left="0" w:firstLine="426"/>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w:t>
      </w:r>
      <w:r w:rsidR="00DC1850" w:rsidRPr="005B3393">
        <w:rPr>
          <w:rFonts w:ascii="Times New Roman" w:eastAsia="Times New Roman" w:hAnsi="Times New Roman" w:cs="Times New Roman"/>
          <w:color w:val="000000"/>
          <w:sz w:val="24"/>
          <w:szCs w:val="24"/>
          <w:lang w:eastAsia="lt-LT"/>
        </w:rPr>
        <w:t xml:space="preserve">okytojai (dalykininkai):  </w:t>
      </w:r>
    </w:p>
    <w:p w:rsidR="005B3393" w:rsidRDefault="00DC1850" w:rsidP="00A17887">
      <w:pPr>
        <w:numPr>
          <w:ilvl w:val="1"/>
          <w:numId w:val="3"/>
        </w:numPr>
        <w:tabs>
          <w:tab w:val="left" w:pos="1134"/>
        </w:tabs>
        <w:spacing w:after="3" w:line="276" w:lineRule="auto"/>
        <w:ind w:left="0" w:firstLine="709"/>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mokiniams teikia informaciją, susijusią su ugdymu karjerai, supažindina su savo specialybe, informuoja apie su ja susijusius ugdymo dalykus renkantis mokymosi kryptį;  </w:t>
      </w:r>
    </w:p>
    <w:p w:rsidR="00DC1850" w:rsidRPr="005B3393" w:rsidRDefault="00DC1850" w:rsidP="00A17887">
      <w:pPr>
        <w:numPr>
          <w:ilvl w:val="1"/>
          <w:numId w:val="3"/>
        </w:numPr>
        <w:tabs>
          <w:tab w:val="left" w:pos="1134"/>
        </w:tabs>
        <w:spacing w:after="3" w:line="276" w:lineRule="auto"/>
        <w:ind w:left="0" w:firstLine="709"/>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ugdymą karjerai integruoja į dalyko turinį; </w:t>
      </w:r>
    </w:p>
    <w:p w:rsidR="00DC1850" w:rsidRPr="005B3393" w:rsidRDefault="00DC1850" w:rsidP="00A17887">
      <w:pPr>
        <w:numPr>
          <w:ilvl w:val="0"/>
          <w:numId w:val="3"/>
        </w:numPr>
        <w:tabs>
          <w:tab w:val="left" w:pos="851"/>
        </w:tabs>
        <w:spacing w:after="116"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klasių vadovai:  </w:t>
      </w:r>
    </w:p>
    <w:p w:rsidR="005B3393" w:rsidRDefault="00DC1850" w:rsidP="00A17887">
      <w:pPr>
        <w:numPr>
          <w:ilvl w:val="1"/>
          <w:numId w:val="3"/>
        </w:numPr>
        <w:tabs>
          <w:tab w:val="left" w:pos="1134"/>
        </w:tabs>
        <w:spacing w:after="122" w:line="276" w:lineRule="auto"/>
        <w:ind w:left="0" w:firstLine="709"/>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atsako už ugdymo karjerai renginių planavimą, organizavimą, jų pravedimą;  </w:t>
      </w:r>
    </w:p>
    <w:p w:rsidR="005B3393" w:rsidRDefault="00DC1850" w:rsidP="00A17887">
      <w:pPr>
        <w:numPr>
          <w:ilvl w:val="1"/>
          <w:numId w:val="3"/>
        </w:numPr>
        <w:tabs>
          <w:tab w:val="left" w:pos="1134"/>
        </w:tabs>
        <w:spacing w:after="122" w:line="276" w:lineRule="auto"/>
        <w:ind w:left="0" w:firstLine="709"/>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organizuoja išvykas ir ekskursijas į gamybos įmones, intelektualinės sferos įstaigas, aukštųjų mokyklų atvirų durų dienas bei muges; </w:t>
      </w:r>
    </w:p>
    <w:p w:rsidR="005B3393" w:rsidRDefault="00DC1850" w:rsidP="00A17887">
      <w:pPr>
        <w:numPr>
          <w:ilvl w:val="1"/>
          <w:numId w:val="3"/>
        </w:numPr>
        <w:tabs>
          <w:tab w:val="left" w:pos="1134"/>
        </w:tabs>
        <w:spacing w:after="122" w:line="276" w:lineRule="auto"/>
        <w:ind w:left="0" w:firstLine="709"/>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bendradarbiauja su socialiniu pedagogu bei ugdymą karjerai teikiančių įstaigų darbuotojais atliekant tyrimus; analizuoja išvadas; kaupia informaciją apie auklėtinius;  </w:t>
      </w:r>
    </w:p>
    <w:p w:rsidR="005B3393" w:rsidRDefault="00DC1850" w:rsidP="00A17887">
      <w:pPr>
        <w:numPr>
          <w:ilvl w:val="1"/>
          <w:numId w:val="3"/>
        </w:numPr>
        <w:tabs>
          <w:tab w:val="left" w:pos="1134"/>
        </w:tabs>
        <w:spacing w:after="122" w:line="276" w:lineRule="auto"/>
        <w:ind w:left="0" w:firstLine="709"/>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stebi, informuoja, konsultuoja auklėtinius renkantis profesiją; </w:t>
      </w:r>
    </w:p>
    <w:p w:rsidR="00DC1850" w:rsidRDefault="00DC1850" w:rsidP="00A17887">
      <w:pPr>
        <w:numPr>
          <w:ilvl w:val="1"/>
          <w:numId w:val="3"/>
        </w:numPr>
        <w:tabs>
          <w:tab w:val="left" w:pos="1134"/>
        </w:tabs>
        <w:spacing w:after="122" w:line="276" w:lineRule="auto"/>
        <w:ind w:left="0" w:firstLine="709"/>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stebi, konsultuoja auklėtinius pildant/rengiant Ugdymo karjerai planus; karjeros planavimo projektus.  </w:t>
      </w:r>
    </w:p>
    <w:p w:rsidR="00A17887" w:rsidRPr="005B3393" w:rsidRDefault="00A17887" w:rsidP="00A17887">
      <w:pPr>
        <w:tabs>
          <w:tab w:val="left" w:pos="1134"/>
        </w:tabs>
        <w:spacing w:after="122" w:line="240" w:lineRule="auto"/>
        <w:ind w:left="709"/>
        <w:jc w:val="both"/>
        <w:rPr>
          <w:rFonts w:ascii="Times New Roman" w:eastAsia="Times New Roman" w:hAnsi="Times New Roman" w:cs="Times New Roman"/>
          <w:color w:val="000000"/>
          <w:sz w:val="24"/>
          <w:szCs w:val="24"/>
          <w:lang w:eastAsia="lt-LT"/>
        </w:rPr>
      </w:pPr>
    </w:p>
    <w:p w:rsidR="00DC1850" w:rsidRPr="005B3393" w:rsidRDefault="005B3393" w:rsidP="00A17887">
      <w:pPr>
        <w:spacing w:after="112"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III. </w:t>
      </w:r>
      <w:r w:rsidR="00DC1850" w:rsidRPr="005B3393">
        <w:rPr>
          <w:rFonts w:ascii="Times New Roman" w:eastAsia="Times New Roman" w:hAnsi="Times New Roman" w:cs="Times New Roman"/>
          <w:b/>
          <w:color w:val="000000"/>
          <w:sz w:val="24"/>
          <w:szCs w:val="24"/>
          <w:lang w:eastAsia="lt-LT"/>
        </w:rPr>
        <w:t>UGDYMO KARJERAI PASLAUGŲ TEIKIMO REIKALAVIMAI</w:t>
      </w:r>
    </w:p>
    <w:p w:rsidR="00DC1850" w:rsidRPr="005B3393" w:rsidRDefault="00DC1850" w:rsidP="00A17887">
      <w:pPr>
        <w:spacing w:after="112" w:line="240" w:lineRule="auto"/>
        <w:ind w:left="60"/>
        <w:jc w:val="center"/>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b/>
          <w:color w:val="000000"/>
          <w:sz w:val="24"/>
          <w:szCs w:val="24"/>
          <w:lang w:eastAsia="lt-LT"/>
        </w:rPr>
        <w:t xml:space="preserve"> </w:t>
      </w:r>
    </w:p>
    <w:p w:rsidR="00DC1850" w:rsidRPr="005B3393" w:rsidRDefault="00DC1850" w:rsidP="00A17887">
      <w:pPr>
        <w:numPr>
          <w:ilvl w:val="0"/>
          <w:numId w:val="4"/>
        </w:numPr>
        <w:tabs>
          <w:tab w:val="left" w:pos="709"/>
          <w:tab w:val="left" w:pos="851"/>
        </w:tabs>
        <w:spacing w:after="117"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Ugdymo karjerai paslaugos teikiamos tokia tvarka:  </w:t>
      </w:r>
    </w:p>
    <w:p w:rsidR="00DC1850" w:rsidRPr="005B3393" w:rsidRDefault="00DC1850" w:rsidP="00A17887">
      <w:pPr>
        <w:numPr>
          <w:ilvl w:val="1"/>
          <w:numId w:val="4"/>
        </w:numPr>
        <w:tabs>
          <w:tab w:val="left" w:pos="993"/>
        </w:tabs>
        <w:spacing w:after="112"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mokytojai (dalykininkai): </w:t>
      </w:r>
    </w:p>
    <w:p w:rsidR="005B3393" w:rsidRDefault="00DC1850"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5-12 klasių mokiniams ugdymą karjerai integruoja į dalyko turinį (po vieną pamoką per mokslo metus); </w:t>
      </w:r>
    </w:p>
    <w:p w:rsidR="005B3393" w:rsidRDefault="00DC1850"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5-8 klasių mokiniams teikia pažintinę informaciją apie specialybes, mokymosi ir studijų galimybes, profesijas, supažindina su ugdymo karjerai šaltiniais; </w:t>
      </w:r>
    </w:p>
    <w:p w:rsidR="005B3393" w:rsidRDefault="00DC1850"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9-12 klasių mokiniams teikia tikslinę informaciją apie specialybių ir profesijų turinį, ypatumus ir reikalavimus, mokymosi ir studijų galimybes, priėmimo sąlygas (gebėjimai, reikalingos  </w:t>
      </w:r>
      <w:r w:rsidRPr="005B3393">
        <w:rPr>
          <w:rFonts w:ascii="Times New Roman" w:eastAsia="Times New Roman" w:hAnsi="Times New Roman" w:cs="Times New Roman"/>
          <w:color w:val="000000"/>
          <w:sz w:val="24"/>
          <w:szCs w:val="24"/>
          <w:lang w:eastAsia="lt-LT"/>
        </w:rPr>
        <w:lastRenderedPageBreak/>
        <w:t xml:space="preserve">savybės, reikalingas išsilavinimas, reikalingi pagrindiniai dalykai, ugdymo įstaigos, programos ir kt.), supažindina su ugdymo karjerai šaltiniais, pataria, kur rasti ugdymo karjerai institucijas; </w:t>
      </w:r>
    </w:p>
    <w:p w:rsidR="00A17887" w:rsidRDefault="00DC1850"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klasių vadovai:  </w:t>
      </w:r>
    </w:p>
    <w:p w:rsidR="00DC1850" w:rsidRPr="00A17887" w:rsidRDefault="00DC1850"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1-4 klasių mokiniams ugdymą karjerai integruoja į pasirinkto dalyko turinį (po dvi pamokas per mokslo metus); </w:t>
      </w:r>
    </w:p>
    <w:p w:rsidR="00DC1850" w:rsidRPr="005B3393" w:rsidRDefault="00DC1850" w:rsidP="00A17887">
      <w:pPr>
        <w:tabs>
          <w:tab w:val="left" w:pos="1276"/>
        </w:tabs>
        <w:spacing w:after="3" w:line="276" w:lineRule="auto"/>
        <w:ind w:left="-15" w:firstLine="441"/>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10.2.2.</w:t>
      </w:r>
      <w:r w:rsidR="00A17887">
        <w:rPr>
          <w:rFonts w:ascii="Times New Roman" w:eastAsia="Times New Roman" w:hAnsi="Times New Roman" w:cs="Times New Roman"/>
          <w:color w:val="000000"/>
          <w:sz w:val="24"/>
          <w:szCs w:val="24"/>
          <w:lang w:eastAsia="lt-LT"/>
        </w:rPr>
        <w:t xml:space="preserve"> </w:t>
      </w:r>
      <w:r w:rsidRPr="005B3393">
        <w:rPr>
          <w:rFonts w:ascii="Times New Roman" w:eastAsia="Times New Roman" w:hAnsi="Times New Roman" w:cs="Times New Roman"/>
          <w:color w:val="000000"/>
          <w:sz w:val="24"/>
          <w:szCs w:val="24"/>
          <w:lang w:eastAsia="lt-LT"/>
        </w:rPr>
        <w:t xml:space="preserve">1-12 klasių mokiniams ugdymą karjerai integruoja į klasės valandėlių </w:t>
      </w:r>
      <w:r w:rsidRPr="00A17887">
        <w:rPr>
          <w:rFonts w:ascii="Times New Roman" w:eastAsia="Times New Roman" w:hAnsi="Times New Roman" w:cs="Times New Roman"/>
          <w:color w:val="000000"/>
          <w:sz w:val="24"/>
          <w:szCs w:val="24"/>
          <w:lang w:eastAsia="lt-LT"/>
        </w:rPr>
        <w:t>turinį (po dvi pamokas per mokslo metus);</w:t>
      </w:r>
      <w:r w:rsidRPr="005B3393">
        <w:rPr>
          <w:rFonts w:ascii="Times New Roman" w:eastAsia="Times New Roman" w:hAnsi="Times New Roman" w:cs="Times New Roman"/>
          <w:color w:val="000000"/>
          <w:sz w:val="24"/>
          <w:szCs w:val="24"/>
          <w:lang w:eastAsia="lt-LT"/>
        </w:rPr>
        <w:t xml:space="preserve"> </w:t>
      </w:r>
    </w:p>
    <w:p w:rsidR="00A17887" w:rsidRDefault="00DC1850" w:rsidP="00A17887">
      <w:pPr>
        <w:numPr>
          <w:ilvl w:val="2"/>
          <w:numId w:val="5"/>
        </w:numPr>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5-9 klasių mokiniams, jų tėvams teikia pažintinę informaciją apie specialybes, mokymo ir studijų sistemą. Supažindina su ugdymo karjerai vietos teikiamomis galimybėmis, ugdymo karjerai šaltiniais ir institucijomis;  </w:t>
      </w:r>
    </w:p>
    <w:p w:rsidR="00A17887" w:rsidRDefault="00DC1850" w:rsidP="00A17887">
      <w:pPr>
        <w:numPr>
          <w:ilvl w:val="2"/>
          <w:numId w:val="5"/>
        </w:numPr>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10-12 klasių mokiniams, jų tėvams teikia tikslinę informaciją apie specialybes, mokymo ir studijų sistemą, priėmimo sąlygas, darbo rinką, profesijas, supažindina su ugdymo karjerai vietos teikiamomis galimybėmis, ugdymo karjerai šaltiniais ir institucijomis; </w:t>
      </w:r>
    </w:p>
    <w:p w:rsidR="00A17887" w:rsidRDefault="00DC1850" w:rsidP="00A17887">
      <w:pPr>
        <w:numPr>
          <w:ilvl w:val="2"/>
          <w:numId w:val="5"/>
        </w:numPr>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5-10 ir 12 klasių mokiniams organizuoja karjeros plano p</w:t>
      </w:r>
      <w:r w:rsidR="00A17887">
        <w:rPr>
          <w:rFonts w:ascii="Times New Roman" w:eastAsia="Times New Roman" w:hAnsi="Times New Roman" w:cs="Times New Roman"/>
          <w:color w:val="000000"/>
          <w:sz w:val="24"/>
          <w:szCs w:val="24"/>
          <w:lang w:eastAsia="lt-LT"/>
        </w:rPr>
        <w:t>ildymą, peržiūrą bei koregavimą</w:t>
      </w:r>
      <w:r w:rsidRPr="00A17887">
        <w:rPr>
          <w:rFonts w:ascii="Times New Roman" w:eastAsia="Times New Roman" w:hAnsi="Times New Roman" w:cs="Times New Roman"/>
          <w:color w:val="000000"/>
          <w:sz w:val="24"/>
          <w:szCs w:val="24"/>
          <w:lang w:eastAsia="lt-LT"/>
        </w:rPr>
        <w:t xml:space="preserve">; </w:t>
      </w:r>
    </w:p>
    <w:p w:rsidR="00A17887" w:rsidRDefault="00D56D6D" w:rsidP="00A17887">
      <w:pPr>
        <w:numPr>
          <w:ilvl w:val="2"/>
          <w:numId w:val="5"/>
        </w:numPr>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11 klasių mokiniams teikia konsultacijas bei pagalbą atliekant karjeros planavimo projektą;  </w:t>
      </w:r>
    </w:p>
    <w:p w:rsidR="00D56D6D" w:rsidRPr="00A17887" w:rsidRDefault="00D56D6D" w:rsidP="00A17887">
      <w:pPr>
        <w:numPr>
          <w:ilvl w:val="2"/>
          <w:numId w:val="5"/>
        </w:numPr>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10 klasių mokinius ir tėvus supažindina su vidurinio ugdymo programos įgyvendinimu bei konsultuoja individualaus ugdymo plano sudarymo klausimais; </w:t>
      </w:r>
    </w:p>
    <w:p w:rsidR="00D56D6D" w:rsidRPr="005B3393" w:rsidRDefault="00D56D6D" w:rsidP="00A17887">
      <w:pPr>
        <w:numPr>
          <w:ilvl w:val="1"/>
          <w:numId w:val="4"/>
        </w:numPr>
        <w:tabs>
          <w:tab w:val="left" w:pos="993"/>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darbo grupė:  </w:t>
      </w:r>
    </w:p>
    <w:p w:rsidR="00A17887" w:rsidRDefault="00D56D6D"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5-8 </w:t>
      </w:r>
      <w:proofErr w:type="spellStart"/>
      <w:r w:rsidRPr="005B3393">
        <w:rPr>
          <w:rFonts w:ascii="Times New Roman" w:eastAsia="Times New Roman" w:hAnsi="Times New Roman" w:cs="Times New Roman"/>
          <w:color w:val="000000"/>
          <w:sz w:val="24"/>
          <w:szCs w:val="24"/>
          <w:lang w:eastAsia="lt-LT"/>
        </w:rPr>
        <w:t>kl</w:t>
      </w:r>
      <w:proofErr w:type="spellEnd"/>
      <w:r w:rsidRPr="005B3393">
        <w:rPr>
          <w:rFonts w:ascii="Times New Roman" w:eastAsia="Times New Roman" w:hAnsi="Times New Roman" w:cs="Times New Roman"/>
          <w:color w:val="000000"/>
          <w:sz w:val="24"/>
          <w:szCs w:val="24"/>
          <w:lang w:eastAsia="lt-LT"/>
        </w:rPr>
        <w:t xml:space="preserve">. vadovams, mokiniams teikia pažintinę informaciją apie specialybes, mokymosi ir studijų galimybes, darbo rinką;  </w:t>
      </w:r>
    </w:p>
    <w:p w:rsidR="00A17887" w:rsidRDefault="00D56D6D"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9-12 </w:t>
      </w:r>
      <w:proofErr w:type="spellStart"/>
      <w:r w:rsidRPr="00A17887">
        <w:rPr>
          <w:rFonts w:ascii="Times New Roman" w:eastAsia="Times New Roman" w:hAnsi="Times New Roman" w:cs="Times New Roman"/>
          <w:color w:val="000000"/>
          <w:sz w:val="24"/>
          <w:szCs w:val="24"/>
          <w:lang w:eastAsia="lt-LT"/>
        </w:rPr>
        <w:t>kl</w:t>
      </w:r>
      <w:proofErr w:type="spellEnd"/>
      <w:r w:rsidRPr="00A17887">
        <w:rPr>
          <w:rFonts w:ascii="Times New Roman" w:eastAsia="Times New Roman" w:hAnsi="Times New Roman" w:cs="Times New Roman"/>
          <w:color w:val="000000"/>
          <w:sz w:val="24"/>
          <w:szCs w:val="24"/>
          <w:lang w:eastAsia="lt-LT"/>
        </w:rPr>
        <w:t xml:space="preserve">. mokiniams teikia tikslinę informaciją apie specialybių ir profesijų turinį, ypatumus ir reikalavimus, mokymosi ir studijų galimybes, priėmimo sąlygas ir kt., supažindina su naudingomis internetinėmis svetainėmis;  </w:t>
      </w:r>
    </w:p>
    <w:p w:rsidR="00A17887" w:rsidRDefault="00D56D6D"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mokinių tėvams, mokytojams teikia informaciją ir konsultuoja profesijų ir specialybių įgijimo bei kitais darbo rinkos klausimais apie mokymo ir studijų sistemos teikiamas galimybes; </w:t>
      </w:r>
    </w:p>
    <w:p w:rsidR="00A17887" w:rsidRDefault="00D56D6D"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atlieka testus profesiniam tinkamumui ir pažintiniams gebėjimams nustatyti (9-12 klasių mokiniams);  </w:t>
      </w:r>
    </w:p>
    <w:p w:rsidR="00A17887" w:rsidRDefault="00D56D6D"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atlieka tyrimus, aiškinantis vykstančius pokyčius;  </w:t>
      </w:r>
    </w:p>
    <w:p w:rsidR="00A17887" w:rsidRDefault="00D56D6D"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mokytojus, klasės vadovus informuoja apie teikiamas paslaugas bei naujoves ugdymo karjerai srityje;  </w:t>
      </w:r>
    </w:p>
    <w:p w:rsidR="00A17887" w:rsidRDefault="00D56D6D"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kartu su metodine taryba parengia ugdymo karjerai integracijos į klasių valandėles, dalykų pamokas rekomendacijas; </w:t>
      </w:r>
    </w:p>
    <w:p w:rsidR="00A17887" w:rsidRDefault="00D56D6D"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parengia Karjeros planų pildymo rekomendacijas 5-10 ir 12 klasių mokiniams (2 priedas); </w:t>
      </w:r>
    </w:p>
    <w:p w:rsidR="00A17887" w:rsidRDefault="00D56D6D"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parengia „Karjeros planavimo“ projekto 11 klasių mokiniams rengimo gaires, teikia konsultacijas rašant darbus bei organizuoja „Karjeros planavimo“ projekto darbų gynimą (3 priedas);  </w:t>
      </w:r>
    </w:p>
    <w:p w:rsidR="00D56D6D" w:rsidRPr="00A17887" w:rsidRDefault="00D56D6D" w:rsidP="00A17887">
      <w:pPr>
        <w:numPr>
          <w:ilvl w:val="2"/>
          <w:numId w:val="4"/>
        </w:numPr>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teikia konsultacijas mokiniams bei jų tėvams dėl individualių ugdymo planų sudarymo;   </w:t>
      </w:r>
    </w:p>
    <w:p w:rsidR="00A17887" w:rsidRDefault="00D56D6D" w:rsidP="00A17887">
      <w:pPr>
        <w:numPr>
          <w:ilvl w:val="1"/>
          <w:numId w:val="6"/>
        </w:numPr>
        <w:tabs>
          <w:tab w:val="left" w:pos="993"/>
        </w:tabs>
        <w:spacing w:after="3" w:line="276" w:lineRule="auto"/>
        <w:ind w:left="0" w:firstLine="426"/>
        <w:jc w:val="both"/>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bendradarbiauja su socialiniais </w:t>
      </w:r>
      <w:proofErr w:type="spellStart"/>
      <w:r w:rsidRPr="005B3393">
        <w:rPr>
          <w:rFonts w:ascii="Times New Roman" w:eastAsia="Times New Roman" w:hAnsi="Times New Roman" w:cs="Times New Roman"/>
          <w:color w:val="000000"/>
          <w:sz w:val="24"/>
          <w:szCs w:val="24"/>
          <w:lang w:eastAsia="lt-LT"/>
        </w:rPr>
        <w:t>parneriais</w:t>
      </w:r>
      <w:proofErr w:type="spellEnd"/>
      <w:r w:rsidRPr="005B3393">
        <w:rPr>
          <w:rFonts w:ascii="Times New Roman" w:eastAsia="Times New Roman" w:hAnsi="Times New Roman" w:cs="Times New Roman"/>
          <w:color w:val="000000"/>
          <w:sz w:val="24"/>
          <w:szCs w:val="24"/>
          <w:lang w:eastAsia="lt-LT"/>
        </w:rPr>
        <w:t xml:space="preserve"> dėl </w:t>
      </w:r>
      <w:proofErr w:type="spellStart"/>
      <w:r w:rsidRPr="005B3393">
        <w:rPr>
          <w:rFonts w:ascii="Times New Roman" w:eastAsia="Times New Roman" w:hAnsi="Times New Roman" w:cs="Times New Roman"/>
          <w:color w:val="000000"/>
          <w:sz w:val="24"/>
          <w:szCs w:val="24"/>
          <w:lang w:eastAsia="lt-LT"/>
        </w:rPr>
        <w:t>veiklinimo</w:t>
      </w:r>
      <w:proofErr w:type="spellEnd"/>
      <w:r w:rsidRPr="005B3393">
        <w:rPr>
          <w:rFonts w:ascii="Times New Roman" w:eastAsia="Times New Roman" w:hAnsi="Times New Roman" w:cs="Times New Roman"/>
          <w:color w:val="000000"/>
          <w:sz w:val="24"/>
          <w:szCs w:val="24"/>
          <w:lang w:eastAsia="lt-LT"/>
        </w:rPr>
        <w:t xml:space="preserve"> organizavimo;  </w:t>
      </w:r>
    </w:p>
    <w:p w:rsidR="00D56D6D" w:rsidRPr="00A17887" w:rsidRDefault="00D56D6D" w:rsidP="00A17887">
      <w:pPr>
        <w:numPr>
          <w:ilvl w:val="1"/>
          <w:numId w:val="6"/>
        </w:numPr>
        <w:tabs>
          <w:tab w:val="left" w:pos="993"/>
        </w:tabs>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socialinis pedagogas teikia individualias/grupines konsultacijas ugdymo karjerai kausimais, mokiniams, mokytojams, klasių vadovams; atlieka mokinių gebėjimų, polinkių, </w:t>
      </w:r>
      <w:r w:rsidRPr="00A17887">
        <w:rPr>
          <w:rFonts w:ascii="Times New Roman" w:eastAsia="Times New Roman" w:hAnsi="Times New Roman" w:cs="Times New Roman"/>
          <w:color w:val="000000"/>
          <w:sz w:val="24"/>
          <w:szCs w:val="24"/>
          <w:lang w:eastAsia="lt-LT"/>
        </w:rPr>
        <w:lastRenderedPageBreak/>
        <w:t xml:space="preserve">profesinio tinkamumo testus, įvertina asmens profesinį kryptingumą, tinkamumą, asmenines savybes ir gebėjimus.  </w:t>
      </w:r>
    </w:p>
    <w:p w:rsidR="00D56D6D" w:rsidRPr="005B3393" w:rsidRDefault="00D56D6D" w:rsidP="00A17887">
      <w:pPr>
        <w:spacing w:after="112" w:line="276" w:lineRule="auto"/>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color w:val="000000"/>
          <w:sz w:val="24"/>
          <w:szCs w:val="24"/>
          <w:lang w:eastAsia="lt-LT"/>
        </w:rPr>
        <w:t xml:space="preserve"> </w:t>
      </w:r>
    </w:p>
    <w:p w:rsidR="00D56D6D" w:rsidRPr="005B3393" w:rsidRDefault="00A17887" w:rsidP="00A17887">
      <w:pPr>
        <w:keepNext/>
        <w:keepLines/>
        <w:spacing w:after="115" w:line="276" w:lineRule="auto"/>
        <w:ind w:left="732" w:right="345" w:hanging="387"/>
        <w:jc w:val="center"/>
        <w:outlineLvl w:val="0"/>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VI. </w:t>
      </w:r>
      <w:r w:rsidR="00D56D6D" w:rsidRPr="005B3393">
        <w:rPr>
          <w:rFonts w:ascii="Times New Roman" w:eastAsia="Times New Roman" w:hAnsi="Times New Roman" w:cs="Times New Roman"/>
          <w:b/>
          <w:color w:val="000000"/>
          <w:sz w:val="24"/>
          <w:szCs w:val="24"/>
          <w:lang w:eastAsia="lt-LT"/>
        </w:rPr>
        <w:t xml:space="preserve">VEIKLOS KOORDINAVIMAS </w:t>
      </w:r>
    </w:p>
    <w:p w:rsidR="00D56D6D" w:rsidRPr="005B3393" w:rsidRDefault="00D56D6D" w:rsidP="00A17887">
      <w:pPr>
        <w:spacing w:after="112" w:line="276" w:lineRule="auto"/>
        <w:ind w:left="60"/>
        <w:jc w:val="center"/>
        <w:rPr>
          <w:rFonts w:ascii="Times New Roman" w:eastAsia="Times New Roman" w:hAnsi="Times New Roman" w:cs="Times New Roman"/>
          <w:color w:val="000000"/>
          <w:sz w:val="24"/>
          <w:szCs w:val="24"/>
          <w:lang w:eastAsia="lt-LT"/>
        </w:rPr>
      </w:pPr>
      <w:r w:rsidRPr="005B3393">
        <w:rPr>
          <w:rFonts w:ascii="Times New Roman" w:eastAsia="Times New Roman" w:hAnsi="Times New Roman" w:cs="Times New Roman"/>
          <w:b/>
          <w:color w:val="000000"/>
          <w:sz w:val="24"/>
          <w:szCs w:val="24"/>
          <w:lang w:eastAsia="lt-LT"/>
        </w:rPr>
        <w:t xml:space="preserve"> </w:t>
      </w:r>
    </w:p>
    <w:p w:rsidR="00D56D6D" w:rsidRPr="00A17887" w:rsidRDefault="00D56D6D" w:rsidP="00A17887">
      <w:pPr>
        <w:pStyle w:val="ListParagraph"/>
        <w:numPr>
          <w:ilvl w:val="0"/>
          <w:numId w:val="4"/>
        </w:numPr>
        <w:tabs>
          <w:tab w:val="left" w:pos="851"/>
        </w:tabs>
        <w:spacing w:after="3" w:line="276" w:lineRule="auto"/>
        <w:ind w:left="0" w:firstLine="426"/>
        <w:jc w:val="both"/>
        <w:rPr>
          <w:rFonts w:ascii="Times New Roman" w:eastAsia="Times New Roman" w:hAnsi="Times New Roman" w:cs="Times New Roman"/>
          <w:color w:val="000000"/>
          <w:sz w:val="24"/>
          <w:szCs w:val="24"/>
          <w:lang w:eastAsia="lt-LT"/>
        </w:rPr>
      </w:pPr>
      <w:r w:rsidRPr="00A17887">
        <w:rPr>
          <w:rFonts w:ascii="Times New Roman" w:eastAsia="Times New Roman" w:hAnsi="Times New Roman" w:cs="Times New Roman"/>
          <w:color w:val="000000"/>
          <w:sz w:val="24"/>
          <w:szCs w:val="24"/>
          <w:lang w:eastAsia="lt-LT"/>
        </w:rPr>
        <w:t xml:space="preserve">Ugdymo karjerai veiklą mokykloje koordinuoja ugdymo karjerai organizavimo darbo grupė, kurią sudaro klasių vadovų atstovai, </w:t>
      </w:r>
      <w:r w:rsidR="009568F4" w:rsidRPr="00A17887">
        <w:rPr>
          <w:rFonts w:ascii="Times New Roman" w:eastAsia="Times New Roman" w:hAnsi="Times New Roman" w:cs="Times New Roman"/>
          <w:color w:val="000000"/>
          <w:sz w:val="24"/>
          <w:szCs w:val="24"/>
          <w:lang w:eastAsia="lt-LT"/>
        </w:rPr>
        <w:t xml:space="preserve">mokytojai-dalykininkai, </w:t>
      </w:r>
      <w:bookmarkStart w:id="0" w:name="_GoBack"/>
      <w:bookmarkEnd w:id="0"/>
      <w:r w:rsidRPr="00A17887">
        <w:rPr>
          <w:rFonts w:ascii="Times New Roman" w:eastAsia="Times New Roman" w:hAnsi="Times New Roman" w:cs="Times New Roman"/>
          <w:color w:val="000000"/>
          <w:sz w:val="24"/>
          <w:szCs w:val="24"/>
          <w:lang w:eastAsia="lt-LT"/>
        </w:rPr>
        <w:t xml:space="preserve">socialinis pedagogas, bibliotekos vedėja ir direktoriaus pavaduotojas ugdymui. </w:t>
      </w:r>
    </w:p>
    <w:p w:rsidR="00DC1850" w:rsidRPr="005B3393" w:rsidRDefault="00D56D6D" w:rsidP="00A17887">
      <w:pPr>
        <w:spacing w:after="0" w:line="276" w:lineRule="auto"/>
        <w:ind w:right="2"/>
        <w:jc w:val="center"/>
        <w:rPr>
          <w:rFonts w:ascii="Times New Roman" w:eastAsia="Times New Roman" w:hAnsi="Times New Roman" w:cs="Times New Roman"/>
          <w:color w:val="000000"/>
          <w:sz w:val="24"/>
          <w:szCs w:val="24"/>
          <w:lang w:eastAsia="lt-LT"/>
        </w:rPr>
      </w:pPr>
      <w:r w:rsidRPr="005B3393">
        <w:rPr>
          <w:rFonts w:ascii="Times New Roman" w:eastAsia="Calibri" w:hAnsi="Times New Roman" w:cs="Times New Roman"/>
          <w:color w:val="000000"/>
          <w:sz w:val="24"/>
          <w:szCs w:val="24"/>
          <w:lang w:eastAsia="lt-LT"/>
        </w:rPr>
        <w:t>_____________________________________________</w:t>
      </w:r>
      <w:r w:rsidRPr="005B3393">
        <w:rPr>
          <w:rFonts w:ascii="Times New Roman" w:eastAsia="Times New Roman" w:hAnsi="Times New Roman" w:cs="Times New Roman"/>
          <w:color w:val="000000"/>
          <w:sz w:val="24"/>
          <w:szCs w:val="24"/>
          <w:lang w:eastAsia="lt-LT"/>
        </w:rPr>
        <w:t xml:space="preserve"> </w:t>
      </w:r>
    </w:p>
    <w:p w:rsidR="00DC1850" w:rsidRPr="005B3393" w:rsidRDefault="00DC1850" w:rsidP="00A17887">
      <w:pPr>
        <w:spacing w:after="3" w:line="276" w:lineRule="auto"/>
        <w:jc w:val="both"/>
        <w:rPr>
          <w:rFonts w:ascii="Times New Roman" w:eastAsia="Times New Roman" w:hAnsi="Times New Roman" w:cs="Times New Roman"/>
          <w:color w:val="000000"/>
          <w:sz w:val="24"/>
          <w:szCs w:val="24"/>
          <w:lang w:eastAsia="lt-LT"/>
        </w:rPr>
      </w:pPr>
    </w:p>
    <w:p w:rsidR="004D0623" w:rsidRPr="005B3393" w:rsidRDefault="004D0623" w:rsidP="00A17887">
      <w:pPr>
        <w:spacing w:after="3" w:line="276" w:lineRule="auto"/>
        <w:ind w:left="1380"/>
        <w:jc w:val="both"/>
        <w:rPr>
          <w:rFonts w:ascii="Times New Roman" w:eastAsia="Times New Roman" w:hAnsi="Times New Roman" w:cs="Times New Roman"/>
          <w:color w:val="000000"/>
          <w:sz w:val="24"/>
          <w:szCs w:val="24"/>
          <w:lang w:eastAsia="lt-LT"/>
        </w:rPr>
      </w:pPr>
    </w:p>
    <w:p w:rsidR="004D0623" w:rsidRPr="005B3393" w:rsidRDefault="004D0623" w:rsidP="00A17887">
      <w:pPr>
        <w:spacing w:line="276" w:lineRule="auto"/>
        <w:rPr>
          <w:rFonts w:ascii="Times New Roman" w:hAnsi="Times New Roman" w:cs="Times New Roman"/>
          <w:sz w:val="24"/>
          <w:szCs w:val="24"/>
        </w:rPr>
      </w:pPr>
    </w:p>
    <w:sectPr w:rsidR="004D0623" w:rsidRPr="005B3393" w:rsidSect="005B339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Segoe UI"/>
    <w:charset w:val="BA"/>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E95"/>
    <w:multiLevelType w:val="multilevel"/>
    <w:tmpl w:val="BFCA4098"/>
    <w:lvl w:ilvl="0">
      <w:start w:val="5"/>
      <w:numFmt w:val="decimal"/>
      <w:lvlText w:val="%1."/>
      <w:lvlJc w:val="left"/>
      <w:pPr>
        <w:ind w:left="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2033EEC"/>
    <w:multiLevelType w:val="multilevel"/>
    <w:tmpl w:val="40DA7AE2"/>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9D127F3"/>
    <w:multiLevelType w:val="hybridMultilevel"/>
    <w:tmpl w:val="9AB20726"/>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3">
    <w:nsid w:val="21EB79E8"/>
    <w:multiLevelType w:val="multilevel"/>
    <w:tmpl w:val="3B604C0E"/>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91E15B4"/>
    <w:multiLevelType w:val="multilevel"/>
    <w:tmpl w:val="7C1EEB60"/>
    <w:lvl w:ilvl="0">
      <w:start w:val="10"/>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7EB42B0"/>
    <w:multiLevelType w:val="multilevel"/>
    <w:tmpl w:val="3CC80E4E"/>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C9B582B"/>
    <w:multiLevelType w:val="hybridMultilevel"/>
    <w:tmpl w:val="0ABAFDF0"/>
    <w:lvl w:ilvl="0" w:tplc="8F16EB3C">
      <w:start w:val="1"/>
      <w:numFmt w:val="upperRoman"/>
      <w:lvlText w:val="%1."/>
      <w:lvlJc w:val="left"/>
      <w:pPr>
        <w:ind w:left="1065" w:hanging="72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333E20"/>
    <w:rsid w:val="00333E20"/>
    <w:rsid w:val="004D0623"/>
    <w:rsid w:val="005B3393"/>
    <w:rsid w:val="00936A31"/>
    <w:rsid w:val="009441AC"/>
    <w:rsid w:val="009568F4"/>
    <w:rsid w:val="009A1D19"/>
    <w:rsid w:val="00A17887"/>
    <w:rsid w:val="00B76B26"/>
    <w:rsid w:val="00C01718"/>
    <w:rsid w:val="00D56D6D"/>
    <w:rsid w:val="00DC185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A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85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BD24C-B9F5-44D2-936F-6C3A6E9FE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4985</Words>
  <Characters>2843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 Bessarab</dc:creator>
  <cp:lastModifiedBy>user</cp:lastModifiedBy>
  <cp:revision>4</cp:revision>
  <cp:lastPrinted>2015-02-19T07:35:00Z</cp:lastPrinted>
  <dcterms:created xsi:type="dcterms:W3CDTF">2015-02-19T07:24:00Z</dcterms:created>
  <dcterms:modified xsi:type="dcterms:W3CDTF">2015-02-19T07:36:00Z</dcterms:modified>
</cp:coreProperties>
</file>